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149" w:rsidRPr="004D1149" w:rsidRDefault="004D1149" w:rsidP="004D1149">
      <w:r>
        <w:rPr>
          <w:noProof/>
        </w:rPr>
        <w:drawing>
          <wp:inline distT="0" distB="0" distL="0" distR="0" wp14:anchorId="02FE13D6" wp14:editId="684B9F54">
            <wp:extent cx="2164080" cy="713105"/>
            <wp:effectExtent l="0" t="0" r="0" b="0"/>
            <wp:docPr id="1" name="Picture 1" descr="MNsure. Where you choose health cover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1149" w:rsidRDefault="00B92F6D" w:rsidP="004D1149">
      <w:pPr>
        <w:pStyle w:val="Heading1"/>
      </w:pPr>
      <w:r>
        <w:t>Relationship Building in MNsure Outreach</w:t>
      </w:r>
    </w:p>
    <w:p w:rsidR="004D1149" w:rsidRDefault="00B92F6D" w:rsidP="004D1149">
      <w:pPr>
        <w:pStyle w:val="Subtitle"/>
      </w:pPr>
      <w:r>
        <w:t>Key Concepts</w:t>
      </w:r>
    </w:p>
    <w:p w:rsidR="00B92F6D" w:rsidRPr="00B92F6D" w:rsidRDefault="00B92F6D" w:rsidP="00B92F6D">
      <w:pPr>
        <w:spacing w:after="0" w:line="240" w:lineRule="auto"/>
        <w:rPr>
          <w:rFonts w:asciiTheme="majorHAnsi" w:eastAsiaTheme="majorEastAsia" w:hAnsiTheme="majorHAnsi" w:cstheme="majorBidi"/>
          <w:b/>
          <w:bCs/>
          <w:sz w:val="32"/>
          <w:szCs w:val="26"/>
        </w:rPr>
      </w:pPr>
      <w:r w:rsidRPr="00B92F6D">
        <w:rPr>
          <w:rFonts w:asciiTheme="majorHAnsi" w:eastAsiaTheme="majorEastAsia" w:hAnsiTheme="majorHAnsi" w:cstheme="majorBidi"/>
          <w:b/>
          <w:bCs/>
          <w:sz w:val="32"/>
          <w:szCs w:val="26"/>
        </w:rPr>
        <w:t>Why Relationships Matter</w:t>
      </w:r>
    </w:p>
    <w:p w:rsidR="00B92F6D" w:rsidRDefault="00B92F6D" w:rsidP="00B92F6D">
      <w:pPr>
        <w:spacing w:after="120"/>
      </w:pPr>
    </w:p>
    <w:p w:rsidR="00B92F6D" w:rsidRDefault="00B92F6D" w:rsidP="00B92F6D">
      <w:pPr>
        <w:spacing w:after="120"/>
      </w:pPr>
      <w:r w:rsidRPr="00B92F6D">
        <w:t xml:space="preserve">External Partnerships are the relationships we create with people or organizations outside of our own, that help us take action and overcome our barriers. “Partnerships” and “relationships” </w:t>
      </w:r>
      <w:proofErr w:type="gramStart"/>
      <w:r w:rsidRPr="00B92F6D">
        <w:t>may be used</w:t>
      </w:r>
      <w:proofErr w:type="gramEnd"/>
      <w:r w:rsidRPr="00B92F6D">
        <w:t xml:space="preserve"> interchangeably in this session.</w:t>
      </w:r>
    </w:p>
    <w:p w:rsidR="00EA0517" w:rsidRPr="00B92F6D" w:rsidRDefault="00EA0517" w:rsidP="00B92F6D">
      <w:pPr>
        <w:spacing w:after="120"/>
      </w:pPr>
    </w:p>
    <w:p w:rsidR="00B92F6D" w:rsidRPr="00B92F6D" w:rsidRDefault="00B92F6D" w:rsidP="00B92F6D">
      <w:pPr>
        <w:spacing w:after="0" w:line="240" w:lineRule="auto"/>
        <w:rPr>
          <w:rFonts w:asciiTheme="majorHAnsi" w:eastAsiaTheme="majorEastAsia" w:hAnsiTheme="majorHAnsi" w:cstheme="majorBidi"/>
          <w:b/>
          <w:bCs/>
          <w:sz w:val="32"/>
          <w:szCs w:val="26"/>
        </w:rPr>
      </w:pPr>
      <w:r w:rsidRPr="00B92F6D">
        <w:rPr>
          <w:rFonts w:asciiTheme="majorHAnsi" w:eastAsiaTheme="majorEastAsia" w:hAnsiTheme="majorHAnsi" w:cstheme="majorBidi"/>
          <w:b/>
          <w:bCs/>
          <w:sz w:val="32"/>
          <w:szCs w:val="26"/>
        </w:rPr>
        <w:t>Identifying Opportunities</w:t>
      </w:r>
    </w:p>
    <w:p w:rsidR="00B92F6D" w:rsidRDefault="00B92F6D" w:rsidP="00B92F6D">
      <w:pPr>
        <w:spacing w:after="0" w:line="240" w:lineRule="auto"/>
      </w:pPr>
    </w:p>
    <w:p w:rsidR="00B92F6D" w:rsidRPr="00B92F6D" w:rsidRDefault="00B92F6D" w:rsidP="00B92F6D">
      <w:r w:rsidRPr="00B92F6D">
        <w:rPr>
          <w:b/>
        </w:rPr>
        <w:t>Relationship Mapping</w:t>
      </w:r>
      <w:r w:rsidRPr="00B92F6D">
        <w:t xml:space="preserve"> is the process of strategically examining a list of potential partner organizations and targeting the ones that may help us meet our outreach goals.</w:t>
      </w:r>
    </w:p>
    <w:p w:rsidR="00B92F6D" w:rsidRPr="00B92F6D" w:rsidRDefault="00B92F6D" w:rsidP="00B92F6D">
      <w:r w:rsidRPr="00B92F6D">
        <w:t xml:space="preserve">A </w:t>
      </w:r>
      <w:r w:rsidRPr="00B92F6D">
        <w:rPr>
          <w:b/>
        </w:rPr>
        <w:t>sustained relationship</w:t>
      </w:r>
      <w:r w:rsidRPr="00B92F6D">
        <w:t xml:space="preserve"> includes shared long-term goals and projects. It includes a clear, ongoing communication structure, as well as shared responsibility in achieving common goals.</w:t>
      </w:r>
    </w:p>
    <w:p w:rsidR="00B92F6D" w:rsidRPr="00B92F6D" w:rsidRDefault="00B92F6D" w:rsidP="00B92F6D">
      <w:r w:rsidRPr="00B92F6D">
        <w:t xml:space="preserve">An </w:t>
      </w:r>
      <w:r w:rsidRPr="00B92F6D">
        <w:rPr>
          <w:b/>
        </w:rPr>
        <w:t>ongoing relationship</w:t>
      </w:r>
      <w:r w:rsidRPr="00B92F6D">
        <w:t xml:space="preserve"> includes shared short-term goals and projects. Regular communication is usually only made when </w:t>
      </w:r>
      <w:proofErr w:type="gramStart"/>
      <w:r w:rsidRPr="00B92F6D">
        <w:t>partnering</w:t>
      </w:r>
      <w:proofErr w:type="gramEnd"/>
      <w:r w:rsidRPr="00B92F6D">
        <w:t xml:space="preserve"> to accomplish a shared short-term goal.</w:t>
      </w:r>
    </w:p>
    <w:p w:rsidR="00B92F6D" w:rsidRPr="00B92F6D" w:rsidRDefault="00B92F6D" w:rsidP="00B92F6D">
      <w:r w:rsidRPr="00B92F6D">
        <w:t xml:space="preserve">A </w:t>
      </w:r>
      <w:r w:rsidRPr="00B92F6D">
        <w:rPr>
          <w:b/>
        </w:rPr>
        <w:t>peripheral relationship</w:t>
      </w:r>
      <w:r w:rsidRPr="00B92F6D">
        <w:t xml:space="preserve"> generally includes a clear understanding of each other’s work and goals, but few to no shared goals or projects. Communication is generally infrequent and made only when necessary.</w:t>
      </w:r>
    </w:p>
    <w:p w:rsidR="00B92F6D" w:rsidRPr="00B92F6D" w:rsidRDefault="00B92F6D" w:rsidP="00B92F6D">
      <w:pPr>
        <w:spacing w:after="0" w:line="240" w:lineRule="auto"/>
      </w:pPr>
    </w:p>
    <w:p w:rsidR="00B92F6D" w:rsidRPr="00B92F6D" w:rsidRDefault="00B92F6D" w:rsidP="00B92F6D">
      <w:pPr>
        <w:spacing w:after="0" w:line="240" w:lineRule="auto"/>
        <w:rPr>
          <w:rFonts w:asciiTheme="majorHAnsi" w:eastAsiaTheme="majorEastAsia" w:hAnsiTheme="majorHAnsi" w:cstheme="majorBidi"/>
          <w:b/>
          <w:bCs/>
          <w:sz w:val="32"/>
          <w:szCs w:val="26"/>
        </w:rPr>
      </w:pPr>
      <w:r w:rsidRPr="00B92F6D">
        <w:rPr>
          <w:rFonts w:asciiTheme="majorHAnsi" w:eastAsiaTheme="majorEastAsia" w:hAnsiTheme="majorHAnsi" w:cstheme="majorBidi"/>
          <w:b/>
          <w:bCs/>
          <w:sz w:val="32"/>
          <w:szCs w:val="26"/>
        </w:rPr>
        <w:t>Making the Ask</w:t>
      </w:r>
    </w:p>
    <w:p w:rsidR="00B92F6D" w:rsidRDefault="00B92F6D" w:rsidP="00B92F6D">
      <w:pPr>
        <w:spacing w:after="0" w:line="240" w:lineRule="auto"/>
      </w:pPr>
    </w:p>
    <w:p w:rsidR="00B92F6D" w:rsidRPr="00B92F6D" w:rsidRDefault="00B92F6D" w:rsidP="00B92F6D">
      <w:r w:rsidRPr="00B92F6D">
        <w:t>Mobilizing is what we do with the relationships we build. This is how we get someone to take action with us.</w:t>
      </w:r>
      <w:r>
        <w:t xml:space="preserve"> </w:t>
      </w:r>
      <w:r w:rsidRPr="00B92F6D">
        <w:t xml:space="preserve">A “Making the Ask” </w:t>
      </w:r>
      <w:r w:rsidR="00053C7C">
        <w:t>c</w:t>
      </w:r>
      <w:r w:rsidRPr="00B92F6D">
        <w:t xml:space="preserve">onversation is the type of conversation we have with an organization or person that establishes the terms of a partnership and mobilizes people to action. It has </w:t>
      </w:r>
      <w:proofErr w:type="gramStart"/>
      <w:r w:rsidRPr="00B92F6D">
        <w:t>3</w:t>
      </w:r>
      <w:proofErr w:type="gramEnd"/>
      <w:r w:rsidRPr="00B92F6D">
        <w:t xml:space="preserve"> parts:</w:t>
      </w:r>
    </w:p>
    <w:p w:rsidR="00B92F6D" w:rsidRPr="00B92F6D" w:rsidRDefault="00B92F6D" w:rsidP="00B92F6D">
      <w:pPr>
        <w:pStyle w:val="ListParagraph"/>
        <w:numPr>
          <w:ilvl w:val="0"/>
          <w:numId w:val="33"/>
        </w:numPr>
      </w:pPr>
      <w:r w:rsidRPr="00B92F6D">
        <w:t>Identifying and exploring your shared self-interest</w:t>
      </w:r>
    </w:p>
    <w:p w:rsidR="00B92F6D" w:rsidRPr="00B92F6D" w:rsidRDefault="00B92F6D" w:rsidP="00B92F6D">
      <w:pPr>
        <w:pStyle w:val="ListParagraph"/>
        <w:numPr>
          <w:ilvl w:val="0"/>
          <w:numId w:val="33"/>
        </w:numPr>
      </w:pPr>
      <w:r w:rsidRPr="00B92F6D">
        <w:t>Making the ask</w:t>
      </w:r>
    </w:p>
    <w:p w:rsidR="00B92F6D" w:rsidRPr="00B92F6D" w:rsidRDefault="00B92F6D" w:rsidP="00B92F6D">
      <w:pPr>
        <w:pStyle w:val="ListParagraph"/>
        <w:numPr>
          <w:ilvl w:val="0"/>
          <w:numId w:val="33"/>
        </w:numPr>
      </w:pPr>
      <w:r w:rsidRPr="00B92F6D">
        <w:t>Establishing goals and responsibilities</w:t>
      </w:r>
    </w:p>
    <w:p w:rsidR="00B92F6D" w:rsidRPr="00B92F6D" w:rsidRDefault="00B92F6D" w:rsidP="00B92F6D">
      <w:r w:rsidRPr="00B92F6D">
        <w:rPr>
          <w:b/>
        </w:rPr>
        <w:t>Self-Interest</w:t>
      </w:r>
      <w:r w:rsidRPr="00B92F6D">
        <w:t xml:space="preserve"> describes the values, </w:t>
      </w:r>
      <w:proofErr w:type="gramStart"/>
      <w:r w:rsidRPr="00B92F6D">
        <w:t>motivations,</w:t>
      </w:r>
      <w:proofErr w:type="gramEnd"/>
      <w:r w:rsidRPr="00B92F6D">
        <w:t xml:space="preserve"> and goals of a person or organization. </w:t>
      </w:r>
      <w:proofErr w:type="gramStart"/>
      <w:r w:rsidRPr="00B92F6D">
        <w:t>This is what drives us to do the work we do.</w:t>
      </w:r>
      <w:proofErr w:type="gramEnd"/>
    </w:p>
    <w:p w:rsidR="00B92F6D" w:rsidRPr="00B92F6D" w:rsidRDefault="00B92F6D" w:rsidP="00B92F6D">
      <w:r w:rsidRPr="00B92F6D">
        <w:rPr>
          <w:b/>
        </w:rPr>
        <w:lastRenderedPageBreak/>
        <w:t>Shared Self-Interest</w:t>
      </w:r>
      <w:r w:rsidRPr="00B92F6D">
        <w:t xml:space="preserve"> </w:t>
      </w:r>
      <w:r w:rsidR="00053C7C">
        <w:t>describes</w:t>
      </w:r>
      <w:r w:rsidRPr="00B92F6D">
        <w:t xml:space="preserve"> the values, </w:t>
      </w:r>
      <w:proofErr w:type="gramStart"/>
      <w:r w:rsidRPr="00B92F6D">
        <w:t>motivations,</w:t>
      </w:r>
      <w:proofErr w:type="gramEnd"/>
      <w:r w:rsidRPr="00B92F6D">
        <w:t xml:space="preserve"> and goals that you and the potential partner organization share. This is what drives </w:t>
      </w:r>
      <w:r w:rsidR="00053C7C">
        <w:t xml:space="preserve">organizations </w:t>
      </w:r>
      <w:r w:rsidRPr="00B92F6D">
        <w:t>to work together.</w:t>
      </w:r>
    </w:p>
    <w:p w:rsidR="00B92F6D" w:rsidRDefault="00B92F6D" w:rsidP="00B92F6D">
      <w:r w:rsidRPr="00B92F6D">
        <w:t xml:space="preserve">The </w:t>
      </w:r>
      <w:r w:rsidRPr="00B92F6D">
        <w:rPr>
          <w:b/>
        </w:rPr>
        <w:t>70/30 Rule</w:t>
      </w:r>
      <w:r w:rsidRPr="00B92F6D">
        <w:t xml:space="preserve"> is what we follow when we are exploring someone else’s self-interest. It reminds us to talk only about 30% of the time, and allows us to truly listen to what the </w:t>
      </w:r>
      <w:proofErr w:type="gramStart"/>
      <w:r w:rsidRPr="00B92F6D">
        <w:t>other person is sharing about themselves</w:t>
      </w:r>
      <w:proofErr w:type="gramEnd"/>
      <w:r w:rsidRPr="00B92F6D">
        <w:t xml:space="preserve">. </w:t>
      </w:r>
    </w:p>
    <w:p w:rsidR="00EA0517" w:rsidRPr="00B92F6D" w:rsidRDefault="00EA0517" w:rsidP="00B92F6D"/>
    <w:p w:rsidR="00B92F6D" w:rsidRPr="00B92F6D" w:rsidRDefault="00B92F6D" w:rsidP="00B92F6D">
      <w:pPr>
        <w:spacing w:after="0" w:line="240" w:lineRule="auto"/>
        <w:rPr>
          <w:rFonts w:asciiTheme="majorHAnsi" w:eastAsiaTheme="majorEastAsia" w:hAnsiTheme="majorHAnsi" w:cstheme="majorBidi"/>
          <w:b/>
          <w:bCs/>
          <w:sz w:val="32"/>
          <w:szCs w:val="26"/>
        </w:rPr>
      </w:pPr>
      <w:r w:rsidRPr="00B92F6D">
        <w:rPr>
          <w:rFonts w:asciiTheme="majorHAnsi" w:eastAsiaTheme="majorEastAsia" w:hAnsiTheme="majorHAnsi" w:cstheme="majorBidi"/>
          <w:b/>
          <w:bCs/>
          <w:sz w:val="32"/>
          <w:szCs w:val="26"/>
        </w:rPr>
        <w:t>Maintaining the Relationship</w:t>
      </w:r>
    </w:p>
    <w:p w:rsidR="00B92F6D" w:rsidRDefault="00B92F6D" w:rsidP="00B92F6D">
      <w:pPr>
        <w:spacing w:after="0" w:line="240" w:lineRule="auto"/>
      </w:pPr>
    </w:p>
    <w:p w:rsidR="00B92F6D" w:rsidRPr="00B92F6D" w:rsidRDefault="00B92F6D" w:rsidP="00B92F6D">
      <w:pPr>
        <w:spacing w:after="0" w:line="240" w:lineRule="auto"/>
      </w:pPr>
      <w:r w:rsidRPr="00B92F6D">
        <w:rPr>
          <w:b/>
        </w:rPr>
        <w:t>Communication is key.</w:t>
      </w:r>
      <w:r w:rsidRPr="00B92F6D">
        <w:t xml:space="preserve"> Establish goals, responsibilities and expectations early on.</w:t>
      </w:r>
    </w:p>
    <w:p w:rsidR="00B92F6D" w:rsidRPr="00B92F6D" w:rsidRDefault="00B92F6D" w:rsidP="00B92F6D">
      <w:pPr>
        <w:spacing w:after="0" w:line="240" w:lineRule="auto"/>
      </w:pPr>
      <w:bookmarkStart w:id="0" w:name="_GoBack"/>
      <w:bookmarkEnd w:id="0"/>
    </w:p>
    <w:p w:rsidR="00E139C6" w:rsidRDefault="00B92F6D" w:rsidP="00C51347">
      <w:pPr>
        <w:spacing w:after="0" w:line="240" w:lineRule="auto"/>
      </w:pPr>
      <w:r w:rsidRPr="00B92F6D">
        <w:rPr>
          <w:b/>
        </w:rPr>
        <w:t>Play to your strengths!</w:t>
      </w:r>
      <w:r w:rsidRPr="00B92F6D">
        <w:t xml:space="preserve"> Discuss exactly what knowledge, </w:t>
      </w:r>
      <w:proofErr w:type="gramStart"/>
      <w:r w:rsidRPr="00B92F6D">
        <w:t>strengths,</w:t>
      </w:r>
      <w:proofErr w:type="gramEnd"/>
      <w:r w:rsidRPr="00B92F6D">
        <w:t xml:space="preserve"> and resources you both bring to the table in order to work most efficiently and effectively together. </w:t>
      </w:r>
    </w:p>
    <w:sectPr w:rsidR="00E139C6" w:rsidSect="00EA0517">
      <w:headerReference w:type="default" r:id="rId8"/>
      <w:footerReference w:type="default" r:id="rId9"/>
      <w:pgSz w:w="12240" w:h="15840"/>
      <w:pgMar w:top="720" w:right="126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F6D" w:rsidRDefault="00B92F6D" w:rsidP="004D1149">
      <w:pPr>
        <w:spacing w:after="0" w:line="240" w:lineRule="auto"/>
      </w:pPr>
      <w:r>
        <w:separator/>
      </w:r>
    </w:p>
  </w:endnote>
  <w:endnote w:type="continuationSeparator" w:id="0">
    <w:p w:rsidR="00B92F6D" w:rsidRDefault="00B92F6D" w:rsidP="004D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8981714"/>
      <w:docPartObj>
        <w:docPartGallery w:val="Page Numbers (Top of Page)"/>
        <w:docPartUnique/>
      </w:docPartObj>
    </w:sdtPr>
    <w:sdtEndPr/>
    <w:sdtContent>
      <w:p w:rsidR="00033FA3" w:rsidRPr="00C51347" w:rsidRDefault="00B92F6D" w:rsidP="00C51347">
        <w:pPr>
          <w:pStyle w:val="Footer"/>
          <w:tabs>
            <w:tab w:val="clear" w:pos="4680"/>
            <w:tab w:val="clear" w:pos="9360"/>
            <w:tab w:val="center" w:pos="8730"/>
            <w:tab w:val="right" w:pos="9450"/>
          </w:tabs>
        </w:pPr>
        <w:r w:rsidRPr="00C51347">
          <w:t>September 2015</w:t>
        </w:r>
        <w:r w:rsidR="00EA0517" w:rsidRPr="00C51347">
          <w:tab/>
        </w:r>
        <w:r w:rsidR="00033FA3" w:rsidRPr="00C51347">
          <w:t xml:space="preserve"> </w:t>
        </w:r>
        <w:r w:rsidR="001F71EA" w:rsidRPr="00C51347">
          <w:t xml:space="preserve">Page </w:t>
        </w:r>
        <w:r w:rsidR="001F71EA" w:rsidRPr="00C51347">
          <w:fldChar w:fldCharType="begin"/>
        </w:r>
        <w:r w:rsidR="001F71EA" w:rsidRPr="00C51347">
          <w:instrText xml:space="preserve"> PAGE  \* Arabic  \* MERGEFORMAT </w:instrText>
        </w:r>
        <w:r w:rsidR="001F71EA" w:rsidRPr="00C51347">
          <w:fldChar w:fldCharType="separate"/>
        </w:r>
        <w:r w:rsidR="00C51347">
          <w:rPr>
            <w:noProof/>
          </w:rPr>
          <w:t>2</w:t>
        </w:r>
        <w:r w:rsidR="001F71EA" w:rsidRPr="00C51347">
          <w:fldChar w:fldCharType="end"/>
        </w:r>
        <w:r w:rsidR="001F71EA" w:rsidRPr="00C51347">
          <w:t xml:space="preserve"> of </w:t>
        </w:r>
        <w:fldSimple w:instr=" NUMPAGES  \* Arabic  \* MERGEFORMAT ">
          <w:r w:rsidR="00C51347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F6D" w:rsidRDefault="00B92F6D" w:rsidP="004D1149">
      <w:pPr>
        <w:spacing w:after="0" w:line="240" w:lineRule="auto"/>
      </w:pPr>
      <w:r>
        <w:separator/>
      </w:r>
    </w:p>
  </w:footnote>
  <w:footnote w:type="continuationSeparator" w:id="0">
    <w:p w:rsidR="00B92F6D" w:rsidRDefault="00B92F6D" w:rsidP="004D1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F37" w:rsidRDefault="00B92F6D" w:rsidP="00E37F37">
    <w:pPr>
      <w:pStyle w:val="Header"/>
      <w:spacing w:after="480"/>
    </w:pPr>
    <w:r>
      <w:t>Relationship Building in MNsure Outreach key concepts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BED4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1A79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8CF52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EDCE3E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A48A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8859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45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04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25F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30D7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83EC5"/>
    <w:multiLevelType w:val="hybridMultilevel"/>
    <w:tmpl w:val="77321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73060"/>
    <w:multiLevelType w:val="hybridMultilevel"/>
    <w:tmpl w:val="FFF0456E"/>
    <w:lvl w:ilvl="0" w:tplc="9EF6C7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0801E0"/>
    <w:multiLevelType w:val="hybridMultilevel"/>
    <w:tmpl w:val="2FE6E21E"/>
    <w:lvl w:ilvl="0" w:tplc="9EF6C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297891"/>
    <w:multiLevelType w:val="hybridMultilevel"/>
    <w:tmpl w:val="8D72C0E6"/>
    <w:lvl w:ilvl="0" w:tplc="C2885CE8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2CD6F6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798CD6A">
      <w:start w:val="1"/>
      <w:numFmt w:val="bullet"/>
      <w:pStyle w:val="ListBullet3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F49354">
      <w:start w:val="1"/>
      <w:numFmt w:val="bullet"/>
      <w:pStyle w:val="ListBullet4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5E8118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00A79C9"/>
    <w:multiLevelType w:val="hybridMultilevel"/>
    <w:tmpl w:val="D9089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2075F4"/>
    <w:multiLevelType w:val="hybridMultilevel"/>
    <w:tmpl w:val="A100E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CE5E96"/>
    <w:multiLevelType w:val="hybridMultilevel"/>
    <w:tmpl w:val="E0C8D5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37053D"/>
    <w:multiLevelType w:val="hybridMultilevel"/>
    <w:tmpl w:val="5204C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1153F"/>
    <w:multiLevelType w:val="hybridMultilevel"/>
    <w:tmpl w:val="02A8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4776D"/>
    <w:multiLevelType w:val="hybridMultilevel"/>
    <w:tmpl w:val="E1122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63EBB"/>
    <w:multiLevelType w:val="hybridMultilevel"/>
    <w:tmpl w:val="8AE2A95E"/>
    <w:lvl w:ilvl="0" w:tplc="69D8EB6E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504939"/>
    <w:multiLevelType w:val="hybridMultilevel"/>
    <w:tmpl w:val="9C944B7C"/>
    <w:lvl w:ilvl="0" w:tplc="9EF6C7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DF7A64"/>
    <w:multiLevelType w:val="hybridMultilevel"/>
    <w:tmpl w:val="9C3AD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47169"/>
    <w:multiLevelType w:val="hybridMultilevel"/>
    <w:tmpl w:val="0400B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DA0173"/>
    <w:multiLevelType w:val="hybridMultilevel"/>
    <w:tmpl w:val="89389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C06E1"/>
    <w:multiLevelType w:val="hybridMultilevel"/>
    <w:tmpl w:val="2820D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6A788E"/>
    <w:multiLevelType w:val="hybridMultilevel"/>
    <w:tmpl w:val="451C9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265EB2"/>
    <w:multiLevelType w:val="hybridMultilevel"/>
    <w:tmpl w:val="3BD02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9297F"/>
    <w:multiLevelType w:val="hybridMultilevel"/>
    <w:tmpl w:val="70002DCA"/>
    <w:lvl w:ilvl="0" w:tplc="9EF6C7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694E26"/>
    <w:multiLevelType w:val="hybridMultilevel"/>
    <w:tmpl w:val="7B828DE2"/>
    <w:lvl w:ilvl="0" w:tplc="E69A3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2681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BE98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39ABE9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  <w:w w:val="100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7660EE"/>
    <w:multiLevelType w:val="hybridMultilevel"/>
    <w:tmpl w:val="FD369CA0"/>
    <w:lvl w:ilvl="0" w:tplc="2160CB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1" w15:restartNumberingAfterBreak="0">
    <w:nsid w:val="714F3B4F"/>
    <w:multiLevelType w:val="hybridMultilevel"/>
    <w:tmpl w:val="2FF2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666D5"/>
    <w:multiLevelType w:val="hybridMultilevel"/>
    <w:tmpl w:val="8BDAC8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0"/>
  </w:num>
  <w:num w:numId="16">
    <w:abstractNumId w:val="18"/>
  </w:num>
  <w:num w:numId="17">
    <w:abstractNumId w:val="32"/>
  </w:num>
  <w:num w:numId="18">
    <w:abstractNumId w:val="17"/>
  </w:num>
  <w:num w:numId="19">
    <w:abstractNumId w:val="27"/>
  </w:num>
  <w:num w:numId="20">
    <w:abstractNumId w:val="29"/>
  </w:num>
  <w:num w:numId="21">
    <w:abstractNumId w:val="24"/>
  </w:num>
  <w:num w:numId="22">
    <w:abstractNumId w:val="23"/>
  </w:num>
  <w:num w:numId="23">
    <w:abstractNumId w:val="22"/>
  </w:num>
  <w:num w:numId="24">
    <w:abstractNumId w:val="25"/>
  </w:num>
  <w:num w:numId="25">
    <w:abstractNumId w:val="31"/>
  </w:num>
  <w:num w:numId="26">
    <w:abstractNumId w:val="21"/>
  </w:num>
  <w:num w:numId="27">
    <w:abstractNumId w:val="11"/>
  </w:num>
  <w:num w:numId="28">
    <w:abstractNumId w:val="28"/>
  </w:num>
  <w:num w:numId="29">
    <w:abstractNumId w:val="20"/>
  </w:num>
  <w:num w:numId="30">
    <w:abstractNumId w:val="12"/>
  </w:num>
  <w:num w:numId="31">
    <w:abstractNumId w:val="14"/>
  </w:num>
  <w:num w:numId="32">
    <w:abstractNumId w:val="19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6D"/>
    <w:rsid w:val="00024D7C"/>
    <w:rsid w:val="000312F2"/>
    <w:rsid w:val="00033FA3"/>
    <w:rsid w:val="00046854"/>
    <w:rsid w:val="00053C7C"/>
    <w:rsid w:val="00067D5F"/>
    <w:rsid w:val="000A5372"/>
    <w:rsid w:val="000D1EC6"/>
    <w:rsid w:val="000D79DE"/>
    <w:rsid w:val="000E2E08"/>
    <w:rsid w:val="000F285E"/>
    <w:rsid w:val="00141ED7"/>
    <w:rsid w:val="00143FF5"/>
    <w:rsid w:val="00171F62"/>
    <w:rsid w:val="001A6CFA"/>
    <w:rsid w:val="001D4808"/>
    <w:rsid w:val="001E092E"/>
    <w:rsid w:val="001F71EA"/>
    <w:rsid w:val="00234EC7"/>
    <w:rsid w:val="00244A6D"/>
    <w:rsid w:val="00255CE3"/>
    <w:rsid w:val="0027503D"/>
    <w:rsid w:val="002A1C11"/>
    <w:rsid w:val="002A66C8"/>
    <w:rsid w:val="00303EDE"/>
    <w:rsid w:val="003369EE"/>
    <w:rsid w:val="0033786B"/>
    <w:rsid w:val="003776B6"/>
    <w:rsid w:val="003B159A"/>
    <w:rsid w:val="003C7A70"/>
    <w:rsid w:val="003F3339"/>
    <w:rsid w:val="00435D51"/>
    <w:rsid w:val="00483CCA"/>
    <w:rsid w:val="00495A82"/>
    <w:rsid w:val="004D1149"/>
    <w:rsid w:val="00503C92"/>
    <w:rsid w:val="00513C32"/>
    <w:rsid w:val="00535869"/>
    <w:rsid w:val="005374EF"/>
    <w:rsid w:val="00546894"/>
    <w:rsid w:val="00583E19"/>
    <w:rsid w:val="00593B93"/>
    <w:rsid w:val="005E5586"/>
    <w:rsid w:val="005F0040"/>
    <w:rsid w:val="0060537C"/>
    <w:rsid w:val="00607FEA"/>
    <w:rsid w:val="00625516"/>
    <w:rsid w:val="0063558B"/>
    <w:rsid w:val="006374C2"/>
    <w:rsid w:val="006425E9"/>
    <w:rsid w:val="006A32C5"/>
    <w:rsid w:val="006C794F"/>
    <w:rsid w:val="00716054"/>
    <w:rsid w:val="007221A4"/>
    <w:rsid w:val="0073711C"/>
    <w:rsid w:val="00746CD5"/>
    <w:rsid w:val="00767775"/>
    <w:rsid w:val="00784835"/>
    <w:rsid w:val="007B14EC"/>
    <w:rsid w:val="007B197E"/>
    <w:rsid w:val="007B67D4"/>
    <w:rsid w:val="007E0F61"/>
    <w:rsid w:val="008134F7"/>
    <w:rsid w:val="00837D72"/>
    <w:rsid w:val="0085663D"/>
    <w:rsid w:val="00870B31"/>
    <w:rsid w:val="0088016E"/>
    <w:rsid w:val="00880C58"/>
    <w:rsid w:val="008A4184"/>
    <w:rsid w:val="008C2436"/>
    <w:rsid w:val="008D0A3D"/>
    <w:rsid w:val="008D590F"/>
    <w:rsid w:val="008D7E98"/>
    <w:rsid w:val="008E4F5F"/>
    <w:rsid w:val="009075AB"/>
    <w:rsid w:val="009640E9"/>
    <w:rsid w:val="0096721E"/>
    <w:rsid w:val="009739C5"/>
    <w:rsid w:val="009878E8"/>
    <w:rsid w:val="009B060E"/>
    <w:rsid w:val="009B0DCA"/>
    <w:rsid w:val="009E5910"/>
    <w:rsid w:val="00A06F1E"/>
    <w:rsid w:val="00A14A74"/>
    <w:rsid w:val="00A16814"/>
    <w:rsid w:val="00A24C01"/>
    <w:rsid w:val="00A31FD0"/>
    <w:rsid w:val="00A6703C"/>
    <w:rsid w:val="00A83577"/>
    <w:rsid w:val="00AA02CF"/>
    <w:rsid w:val="00AB562C"/>
    <w:rsid w:val="00AD73D4"/>
    <w:rsid w:val="00B04F42"/>
    <w:rsid w:val="00B2344E"/>
    <w:rsid w:val="00B306DF"/>
    <w:rsid w:val="00B34119"/>
    <w:rsid w:val="00B660A0"/>
    <w:rsid w:val="00B92F6D"/>
    <w:rsid w:val="00BB5FA3"/>
    <w:rsid w:val="00BB6A52"/>
    <w:rsid w:val="00BC6117"/>
    <w:rsid w:val="00BD42E6"/>
    <w:rsid w:val="00C15C30"/>
    <w:rsid w:val="00C51347"/>
    <w:rsid w:val="00C64323"/>
    <w:rsid w:val="00C7678F"/>
    <w:rsid w:val="00CE2B0B"/>
    <w:rsid w:val="00D26C82"/>
    <w:rsid w:val="00D57A4F"/>
    <w:rsid w:val="00D624E9"/>
    <w:rsid w:val="00D965F6"/>
    <w:rsid w:val="00DB6CA5"/>
    <w:rsid w:val="00DC2EE2"/>
    <w:rsid w:val="00DC7A7C"/>
    <w:rsid w:val="00DD3B95"/>
    <w:rsid w:val="00DE53E9"/>
    <w:rsid w:val="00E0184A"/>
    <w:rsid w:val="00E139C6"/>
    <w:rsid w:val="00E27CAB"/>
    <w:rsid w:val="00E321F3"/>
    <w:rsid w:val="00E37F37"/>
    <w:rsid w:val="00E46265"/>
    <w:rsid w:val="00E95CF2"/>
    <w:rsid w:val="00EA0517"/>
    <w:rsid w:val="00EC3ACF"/>
    <w:rsid w:val="00EC531C"/>
    <w:rsid w:val="00ED3E25"/>
    <w:rsid w:val="00EE3EEF"/>
    <w:rsid w:val="00EE4D7B"/>
    <w:rsid w:val="00EE52FB"/>
    <w:rsid w:val="00EF311C"/>
    <w:rsid w:val="00F154F8"/>
    <w:rsid w:val="00F35EB5"/>
    <w:rsid w:val="00F4113F"/>
    <w:rsid w:val="00F466FA"/>
    <w:rsid w:val="00FA1373"/>
    <w:rsid w:val="00FA727D"/>
    <w:rsid w:val="00FD7388"/>
    <w:rsid w:val="00FE1BFB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BCDA3FD-B13B-4CA7-B5D1-5AB24608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uiPriority="1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7" w:unhideWhenUsed="1" w:qFormat="1"/>
    <w:lsdException w:name="List Bullet 3" w:semiHidden="1" w:uiPriority="8" w:unhideWhenUsed="1" w:qFormat="1"/>
    <w:lsdException w:name="List Bullet 4" w:semiHidden="1" w:uiPriority="8" w:unhideWhenUsed="1" w:qFormat="1"/>
    <w:lsdException w:name="List Bullet 5" w:uiPriority="13" w:qFormat="1"/>
    <w:lsdException w:name="List Number 2" w:uiPriority="20" w:qFormat="1"/>
    <w:lsdException w:name="List Number 3" w:uiPriority="21" w:qFormat="1"/>
    <w:lsdException w:name="List Number 4" w:uiPriority="22" w:qFormat="1"/>
    <w:lsdException w:name="List Number 5" w:uiPriority="23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7" w:unhideWhenUsed="1" w:qFormat="1"/>
    <w:lsdException w:name="Body Text Indent" w:semiHidden="1" w:unhideWhenUsed="1"/>
    <w:lsdException w:name="List Continue" w:semiHidden="1" w:uiPriority="11" w:unhideWhenUsed="1" w:qFormat="1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F5F"/>
    <w:pPr>
      <w:spacing w:line="271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5F0040"/>
    <w:pPr>
      <w:keepNext/>
      <w:keepLines/>
      <w:pBdr>
        <w:bottom w:val="single" w:sz="4" w:space="1" w:color="019292" w:themeColor="accent1"/>
      </w:pBdr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19292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2A66C8"/>
    <w:pPr>
      <w:keepNext/>
      <w:keepLines/>
      <w:spacing w:before="280" w:after="12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A83577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5"/>
    <w:qFormat/>
    <w:rsid w:val="00A83577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2A66C8"/>
    <w:pPr>
      <w:tabs>
        <w:tab w:val="center" w:pos="4680"/>
        <w:tab w:val="right" w:pos="9360"/>
      </w:tabs>
      <w:spacing w:after="240" w:line="240" w:lineRule="auto"/>
      <w:jc w:val="right"/>
    </w:pPr>
    <w:rPr>
      <w:color w:val="4A4A4A" w:themeColor="text2"/>
      <w:spacing w:val="10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A66C8"/>
    <w:rPr>
      <w:color w:val="4A4A4A" w:themeColor="text2"/>
      <w:spacing w:val="10"/>
      <w:sz w:val="18"/>
    </w:rPr>
  </w:style>
  <w:style w:type="paragraph" w:styleId="Footer">
    <w:name w:val="footer"/>
    <w:basedOn w:val="Normal"/>
    <w:link w:val="FooterChar"/>
    <w:uiPriority w:val="99"/>
    <w:qFormat/>
    <w:rsid w:val="002A66C8"/>
    <w:pPr>
      <w:tabs>
        <w:tab w:val="center" w:pos="4680"/>
        <w:tab w:val="right" w:pos="9360"/>
      </w:tabs>
      <w:spacing w:after="0" w:line="240" w:lineRule="auto"/>
    </w:pPr>
    <w:rPr>
      <w:color w:val="4A4A4A" w:themeColor="text2"/>
      <w:sz w:val="18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A66C8"/>
    <w:rPr>
      <w:color w:val="4A4A4A" w:themeColor="text2"/>
      <w:sz w:val="18"/>
      <w:szCs w:val="16"/>
    </w:rPr>
  </w:style>
  <w:style w:type="character" w:customStyle="1" w:styleId="Heading1Char">
    <w:name w:val="Heading 1 Char"/>
    <w:basedOn w:val="DefaultParagraphFont"/>
    <w:link w:val="Heading1"/>
    <w:uiPriority w:val="2"/>
    <w:rsid w:val="00171F62"/>
    <w:rPr>
      <w:rFonts w:asciiTheme="majorHAnsi" w:eastAsiaTheme="majorEastAsia" w:hAnsiTheme="majorHAnsi" w:cstheme="majorBidi"/>
      <w:b/>
      <w:bCs/>
      <w:color w:val="019292" w:themeColor="accent1"/>
      <w:sz w:val="40"/>
      <w:szCs w:val="28"/>
    </w:rPr>
  </w:style>
  <w:style w:type="paragraph" w:styleId="Subtitle">
    <w:name w:val="Subtitle"/>
    <w:basedOn w:val="Normal"/>
    <w:next w:val="Normal"/>
    <w:link w:val="SubtitleChar"/>
    <w:qFormat/>
    <w:rsid w:val="004D1149"/>
    <w:pPr>
      <w:numPr>
        <w:ilvl w:val="1"/>
      </w:numPr>
    </w:pPr>
    <w:rPr>
      <w:rFonts w:asciiTheme="majorHAnsi" w:eastAsiaTheme="majorEastAsia" w:hAnsiTheme="majorHAnsi" w:cstheme="majorBidi"/>
      <w:i/>
      <w:iCs/>
      <w:color w:val="4A4A4A" w:themeColor="text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1F62"/>
    <w:rPr>
      <w:rFonts w:asciiTheme="majorHAnsi" w:eastAsiaTheme="majorEastAsia" w:hAnsiTheme="majorHAnsi" w:cstheme="majorBidi"/>
      <w:i/>
      <w:iCs/>
      <w:color w:val="4A4A4A" w:themeColor="text2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1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5C30"/>
    <w:pPr>
      <w:numPr>
        <w:numId w:val="29"/>
      </w:numPr>
      <w:spacing w:after="120"/>
    </w:pPr>
  </w:style>
  <w:style w:type="character" w:customStyle="1" w:styleId="Heading2Char">
    <w:name w:val="Heading 2 Char"/>
    <w:basedOn w:val="DefaultParagraphFont"/>
    <w:link w:val="Heading2"/>
    <w:uiPriority w:val="3"/>
    <w:rsid w:val="002A66C8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171F62"/>
    <w:rPr>
      <w:rFonts w:asciiTheme="majorHAnsi" w:eastAsiaTheme="majorEastAsia" w:hAnsiTheme="majorHAnsi" w:cstheme="majorBidi"/>
      <w:b/>
      <w:bCs/>
      <w:color w:val="000000" w:themeColor="text1"/>
      <w:sz w:val="26"/>
    </w:rPr>
  </w:style>
  <w:style w:type="character" w:customStyle="1" w:styleId="Heading4Char">
    <w:name w:val="Heading 4 Char"/>
    <w:basedOn w:val="DefaultParagraphFont"/>
    <w:link w:val="Heading4"/>
    <w:uiPriority w:val="5"/>
    <w:rsid w:val="00171F6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3369EE"/>
    <w:pPr>
      <w:ind w:lef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369EE"/>
    <w:rPr>
      <w:i/>
      <w:iCs/>
      <w:color w:val="000000" w:themeColor="text1"/>
    </w:rPr>
  </w:style>
  <w:style w:type="table" w:customStyle="1" w:styleId="MNsureYellowBandedTable">
    <w:name w:val="MNsure Yellow Banded Table"/>
    <w:basedOn w:val="TableNormal"/>
    <w:uiPriority w:val="99"/>
    <w:rsid w:val="00716054"/>
    <w:pPr>
      <w:spacing w:before="-1" w:after="-1" w:line="240" w:lineRule="auto"/>
    </w:pPr>
    <w:rPr>
      <w:rFonts w:eastAsiaTheme="minorHAnsi" w:cs="Arial"/>
      <w:color w:val="000000" w:themeColor="text1"/>
      <w:sz w:val="20"/>
      <w:szCs w:val="20"/>
    </w:rPr>
    <w:tblPr>
      <w:tblStyleRowBandSize w:val="1"/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FFFFFF" w:themeFill="background1"/>
    </w:tcPr>
    <w:tblStylePr w:type="firstRow">
      <w:rPr>
        <w:rFonts w:asciiTheme="minorHAnsi" w:hAnsiTheme="minorHAnsi"/>
        <w:b/>
        <w:color w:val="auto"/>
        <w:sz w:val="22"/>
      </w:rPr>
      <w:tblPr>
        <w:tblCellMar>
          <w:top w:w="72" w:type="dxa"/>
          <w:left w:w="29" w:type="dxa"/>
          <w:bottom w:w="43" w:type="dxa"/>
          <w:right w:w="29" w:type="dxa"/>
        </w:tblCellMar>
      </w:tblPr>
      <w:tcPr>
        <w:shd w:val="clear" w:color="auto" w:fill="F4D070" w:themeFill="accent6" w:themeFillTint="99"/>
        <w:vAlign w:val="bottom"/>
      </w:tcPr>
    </w:tblStylePr>
    <w:tblStylePr w:type="band1Horz">
      <w:rPr>
        <w:rFonts w:asciiTheme="minorHAnsi" w:hAnsiTheme="minorHAnsi"/>
        <w:color w:val="000000" w:themeColor="text1"/>
        <w:sz w:val="20"/>
      </w:rPr>
      <w:tblPr/>
      <w:tcPr>
        <w:shd w:val="clear" w:color="auto" w:fill="FBEFCF" w:themeFill="accent6" w:themeFillTint="33"/>
      </w:tcPr>
    </w:tblStylePr>
  </w:style>
  <w:style w:type="paragraph" w:customStyle="1" w:styleId="Tablecell">
    <w:name w:val="Table cell"/>
    <w:basedOn w:val="Normal"/>
    <w:uiPriority w:val="15"/>
    <w:qFormat/>
    <w:rsid w:val="00716054"/>
    <w:pPr>
      <w:spacing w:before="60" w:after="0"/>
    </w:pPr>
    <w:rPr>
      <w:rFonts w:eastAsiaTheme="minorHAnsi" w:cs="Arial"/>
      <w:sz w:val="20"/>
      <w:szCs w:val="20"/>
    </w:rPr>
  </w:style>
  <w:style w:type="paragraph" w:customStyle="1" w:styleId="Tableheading-lightbg">
    <w:name w:val="Table heading - light bg"/>
    <w:basedOn w:val="Normal"/>
    <w:uiPriority w:val="14"/>
    <w:qFormat/>
    <w:rsid w:val="00D57A4F"/>
    <w:pPr>
      <w:spacing w:after="60" w:line="240" w:lineRule="auto"/>
    </w:pPr>
    <w:rPr>
      <w:rFonts w:eastAsiaTheme="minorHAnsi" w:cs="Arial"/>
      <w:spacing w:val="5"/>
      <w:szCs w:val="20"/>
    </w:rPr>
  </w:style>
  <w:style w:type="paragraph" w:customStyle="1" w:styleId="bodytextnormal">
    <w:name w:val="body text normal"/>
    <w:basedOn w:val="Normal"/>
    <w:uiPriority w:val="27"/>
    <w:semiHidden/>
    <w:rsid w:val="00716054"/>
    <w:pPr>
      <w:spacing w:before="120" w:after="240"/>
    </w:pPr>
    <w:rPr>
      <w:rFonts w:eastAsiaTheme="minorHAnsi" w:cs="Arial"/>
      <w:szCs w:val="20"/>
    </w:rPr>
  </w:style>
  <w:style w:type="paragraph" w:customStyle="1" w:styleId="Tableheading-darkbg">
    <w:name w:val="Table heading - dark bg"/>
    <w:basedOn w:val="Normal"/>
    <w:uiPriority w:val="14"/>
    <w:qFormat/>
    <w:rsid w:val="00A31FD0"/>
    <w:pPr>
      <w:spacing w:after="60" w:line="240" w:lineRule="auto"/>
    </w:pPr>
    <w:rPr>
      <w:rFonts w:eastAsiaTheme="minorHAnsi" w:cs="Arial"/>
      <w:color w:val="FFFFFF" w:themeColor="background1"/>
      <w:spacing w:val="5"/>
      <w:szCs w:val="20"/>
    </w:rPr>
  </w:style>
  <w:style w:type="table" w:customStyle="1" w:styleId="Table-MNsureBasicTable">
    <w:name w:val="Table - MNsure Basic Table"/>
    <w:basedOn w:val="TableNormal"/>
    <w:uiPriority w:val="99"/>
    <w:rsid w:val="00435D51"/>
    <w:pPr>
      <w:spacing w:before="60" w:after="0"/>
    </w:pPr>
    <w:rPr>
      <w:rFonts w:eastAsiaTheme="minorHAnsi" w:cs="Arial"/>
      <w:sz w:val="20"/>
      <w:szCs w:val="20"/>
    </w:rPr>
    <w:tblPr>
      <w:tblStyleRowBandSize w:val="1"/>
      <w:tblStyleColBandSize w:val="1"/>
      <w:tblInd w:w="216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29" w:type="dxa"/>
        <w:left w:w="115" w:type="dxa"/>
        <w:bottom w:w="29" w:type="dxa"/>
        <w:right w:w="115" w:type="dxa"/>
      </w:tblCellMar>
    </w:tblPr>
    <w:tcPr>
      <w:shd w:val="clear" w:color="auto" w:fill="FFFFFF" w:themeFill="background1"/>
      <w:vAlign w:val="bottom"/>
    </w:tcPr>
    <w:tblStylePr w:type="firstRow">
      <w:pPr>
        <w:wordWrap/>
        <w:spacing w:beforeLines="0" w:before="0" w:beforeAutospacing="0" w:afterLines="0" w:after="60" w:afterAutospacing="0" w:line="240" w:lineRule="auto"/>
        <w:contextualSpacing w:val="0"/>
        <w:jc w:val="left"/>
      </w:pPr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one" w:sz="0" w:space="0" w:color="auto"/>
          <w:tr2bl w:val="none" w:sz="0" w:space="0" w:color="auto"/>
        </w:tcBorders>
        <w:shd w:val="clear" w:color="auto" w:fill="4A4A4A" w:themeFill="text2"/>
      </w:tcPr>
    </w:tblStylePr>
    <w:tblStylePr w:type="lastRow">
      <w:pPr>
        <w:spacing w:before="0" w:after="0" w:line="240" w:lineRule="auto"/>
      </w:pPr>
      <w:rPr>
        <w:rFonts w:asciiTheme="minorHAnsi" w:hAnsiTheme="minorHAnsi"/>
        <w:b w:val="0"/>
        <w:bCs/>
        <w:color w:val="auto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rPr>
        <w:rFonts w:asciiTheme="minorHAnsi" w:hAnsiTheme="minorHAnsi"/>
        <w:b w:val="0"/>
        <w:bCs/>
        <w:color w:val="FFFFFF" w:themeColor="background1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Col">
      <w:rPr>
        <w:rFonts w:asciiTheme="minorHAnsi" w:hAnsiTheme="minorHAnsi"/>
        <w:b w:val="0"/>
        <w:bCs/>
        <w:color w:val="FFFFFF" w:themeColor="background1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pPr>
        <w:wordWrap/>
        <w:spacing w:beforeLines="0" w:before="0" w:beforeAutospacing="0" w:afterLines="0" w:after="0" w:afterAutospacing="0"/>
        <w:contextualSpacing w:val="0"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  <w:tblStylePr w:type="band2Horz">
      <w:pPr>
        <w:wordWrap/>
        <w:spacing w:beforeLines="0" w:before="0" w:beforeAutospacing="0" w:afterLines="0" w:after="0" w:afterAutospacing="0"/>
        <w:contextualSpacing/>
      </w:pPr>
      <w:rPr>
        <w:rFonts w:asciiTheme="minorHAnsi" w:hAnsiTheme="minorHAnsi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neCell">
      <w:rPr>
        <w:rFonts w:asciiTheme="minorHAnsi" w:hAnsiTheme="minorHAnsi"/>
        <w:b/>
        <w:bCs/>
        <w:sz w:val="20"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asciiTheme="minorHAnsi" w:hAnsiTheme="minorHAnsi"/>
        <w:sz w:val="20"/>
      </w:rPr>
    </w:tblStylePr>
    <w:tblStylePr w:type="seCell">
      <w:rPr>
        <w:rFonts w:asciiTheme="minorHAnsi" w:hAnsiTheme="minorHAnsi"/>
        <w:sz w:val="20"/>
      </w:rPr>
    </w:tblStylePr>
    <w:tblStylePr w:type="swCell">
      <w:rPr>
        <w:rFonts w:asciiTheme="minorHAnsi" w:hAnsiTheme="minorHAnsi"/>
        <w:b w:val="0"/>
        <w:bCs/>
        <w:i w:val="0"/>
        <w:sz w:val="20"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16054"/>
    <w:pPr>
      <w:spacing w:line="271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qFormat/>
    <w:rsid w:val="00503C92"/>
    <w:rPr>
      <w:b/>
      <w:bCs/>
    </w:rPr>
  </w:style>
  <w:style w:type="table" w:styleId="TableGrid">
    <w:name w:val="Table Grid"/>
    <w:basedOn w:val="TableNormal"/>
    <w:uiPriority w:val="59"/>
    <w:rsid w:val="00A31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7678F"/>
    <w:rPr>
      <w:color w:val="0000EE"/>
      <w:u w:val="single"/>
    </w:rPr>
  </w:style>
  <w:style w:type="paragraph" w:styleId="ListContinue">
    <w:name w:val="List Continue"/>
    <w:basedOn w:val="Normal"/>
    <w:uiPriority w:val="14"/>
    <w:qFormat/>
    <w:rsid w:val="0060537C"/>
    <w:pPr>
      <w:spacing w:after="120"/>
      <w:ind w:left="360"/>
    </w:pPr>
    <w:rPr>
      <w:iCs/>
      <w:szCs w:val="20"/>
    </w:rPr>
  </w:style>
  <w:style w:type="paragraph" w:styleId="ListBullet">
    <w:name w:val="List Bullet"/>
    <w:basedOn w:val="ListParagraph"/>
    <w:uiPriority w:val="9"/>
    <w:qFormat/>
    <w:rsid w:val="00C15C30"/>
    <w:pPr>
      <w:numPr>
        <w:numId w:val="3"/>
      </w:numPr>
      <w:ind w:left="720"/>
    </w:pPr>
  </w:style>
  <w:style w:type="paragraph" w:styleId="ListBullet2">
    <w:name w:val="List Bullet 2"/>
    <w:basedOn w:val="ListParagraph"/>
    <w:uiPriority w:val="10"/>
    <w:qFormat/>
    <w:rsid w:val="00C15C30"/>
    <w:pPr>
      <w:numPr>
        <w:ilvl w:val="1"/>
        <w:numId w:val="3"/>
      </w:numPr>
      <w:ind w:left="1440"/>
    </w:pPr>
  </w:style>
  <w:style w:type="paragraph" w:styleId="ListBullet3">
    <w:name w:val="List Bullet 3"/>
    <w:basedOn w:val="ListParagraph"/>
    <w:uiPriority w:val="11"/>
    <w:qFormat/>
    <w:rsid w:val="00C15C30"/>
    <w:pPr>
      <w:numPr>
        <w:ilvl w:val="2"/>
        <w:numId w:val="3"/>
      </w:numPr>
      <w:ind w:left="2160"/>
    </w:pPr>
  </w:style>
  <w:style w:type="paragraph" w:styleId="ListBullet4">
    <w:name w:val="List Bullet 4"/>
    <w:basedOn w:val="ListParagraph"/>
    <w:uiPriority w:val="12"/>
    <w:qFormat/>
    <w:rsid w:val="00C15C30"/>
    <w:pPr>
      <w:numPr>
        <w:ilvl w:val="3"/>
        <w:numId w:val="3"/>
      </w:numPr>
    </w:pPr>
  </w:style>
  <w:style w:type="paragraph" w:styleId="BodyText">
    <w:name w:val="Body Text"/>
    <w:basedOn w:val="bodytextnormal"/>
    <w:link w:val="BodyTextChar"/>
    <w:uiPriority w:val="27"/>
    <w:semiHidden/>
    <w:qFormat/>
    <w:rsid w:val="006C794F"/>
    <w:pPr>
      <w:spacing w:before="0" w:after="200"/>
    </w:pPr>
  </w:style>
  <w:style w:type="character" w:customStyle="1" w:styleId="BodyTextChar">
    <w:name w:val="Body Text Char"/>
    <w:basedOn w:val="DefaultParagraphFont"/>
    <w:link w:val="BodyText"/>
    <w:uiPriority w:val="27"/>
    <w:semiHidden/>
    <w:rsid w:val="006C794F"/>
    <w:rPr>
      <w:rFonts w:eastAsiaTheme="minorHAnsi" w:cs="Arial"/>
      <w:color w:val="000000" w:themeColor="text1"/>
      <w:szCs w:val="20"/>
    </w:rPr>
  </w:style>
  <w:style w:type="paragraph" w:styleId="NoSpacing">
    <w:name w:val="No Spacing"/>
    <w:uiPriority w:val="1"/>
    <w:qFormat/>
    <w:rsid w:val="00171F62"/>
    <w:pPr>
      <w:spacing w:after="0" w:line="240" w:lineRule="auto"/>
    </w:pPr>
    <w:rPr>
      <w:color w:val="000000" w:themeColor="text1"/>
    </w:rPr>
  </w:style>
  <w:style w:type="paragraph" w:styleId="ListContinue2">
    <w:name w:val="List Continue 2"/>
    <w:basedOn w:val="Normal"/>
    <w:uiPriority w:val="14"/>
    <w:rsid w:val="00E27CAB"/>
    <w:pPr>
      <w:spacing w:after="120"/>
      <w:ind w:left="1080"/>
      <w:contextualSpacing/>
    </w:pPr>
  </w:style>
  <w:style w:type="paragraph" w:styleId="ListContinue3">
    <w:name w:val="List Continue 3"/>
    <w:basedOn w:val="Normal"/>
    <w:uiPriority w:val="14"/>
    <w:rsid w:val="00E27CAB"/>
    <w:pPr>
      <w:spacing w:after="120"/>
      <w:ind w:left="1800"/>
      <w:contextualSpacing/>
    </w:pPr>
  </w:style>
  <w:style w:type="paragraph" w:styleId="ListContinue4">
    <w:name w:val="List Continue 4"/>
    <w:basedOn w:val="Normal"/>
    <w:uiPriority w:val="14"/>
    <w:rsid w:val="00E27CAB"/>
    <w:pPr>
      <w:spacing w:after="120"/>
      <w:ind w:left="2520"/>
      <w:contextualSpacing/>
    </w:pPr>
  </w:style>
  <w:style w:type="paragraph" w:styleId="ListContinue5">
    <w:name w:val="List Continue 5"/>
    <w:basedOn w:val="Normal"/>
    <w:uiPriority w:val="14"/>
    <w:rsid w:val="00E27CAB"/>
    <w:pPr>
      <w:spacing w:after="120"/>
      <w:ind w:left="3240"/>
      <w:contextualSpacing/>
    </w:pPr>
  </w:style>
  <w:style w:type="paragraph" w:styleId="ListNumber">
    <w:name w:val="List Number"/>
    <w:basedOn w:val="Normal"/>
    <w:uiPriority w:val="19"/>
    <w:qFormat/>
    <w:rsid w:val="00C15C30"/>
    <w:pPr>
      <w:numPr>
        <w:numId w:val="10"/>
      </w:numPr>
      <w:ind w:left="720"/>
      <w:contextualSpacing/>
    </w:pPr>
  </w:style>
  <w:style w:type="paragraph" w:styleId="ListNumber2">
    <w:name w:val="List Number 2"/>
    <w:basedOn w:val="Normal"/>
    <w:uiPriority w:val="20"/>
    <w:qFormat/>
    <w:rsid w:val="00C15C30"/>
    <w:pPr>
      <w:numPr>
        <w:numId w:val="11"/>
      </w:numPr>
      <w:ind w:left="1440"/>
      <w:contextualSpacing/>
    </w:pPr>
  </w:style>
  <w:style w:type="paragraph" w:styleId="ListNumber3">
    <w:name w:val="List Number 3"/>
    <w:basedOn w:val="Normal"/>
    <w:uiPriority w:val="21"/>
    <w:qFormat/>
    <w:rsid w:val="00880C58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22"/>
    <w:qFormat/>
    <w:rsid w:val="00880C58"/>
    <w:pPr>
      <w:numPr>
        <w:numId w:val="13"/>
      </w:numPr>
      <w:contextualSpacing/>
    </w:pPr>
  </w:style>
  <w:style w:type="paragraph" w:styleId="ListBullet5">
    <w:name w:val="List Bullet 5"/>
    <w:basedOn w:val="ListParagraph"/>
    <w:uiPriority w:val="13"/>
    <w:qFormat/>
    <w:rsid w:val="00C15C30"/>
    <w:pPr>
      <w:numPr>
        <w:ilvl w:val="4"/>
        <w:numId w:val="3"/>
      </w:numPr>
      <w:ind w:left="3600"/>
    </w:pPr>
  </w:style>
  <w:style w:type="table" w:styleId="LightShading">
    <w:name w:val="Light Shading"/>
    <w:basedOn w:val="TableNormal"/>
    <w:uiPriority w:val="60"/>
    <w:rsid w:val="00FA727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9672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96721E"/>
    <w:pPr>
      <w:spacing w:after="0" w:line="240" w:lineRule="auto"/>
    </w:pPr>
    <w:tblPr>
      <w:tblStyleRowBandSize w:val="1"/>
      <w:tblStyleColBandSize w:val="1"/>
      <w:tblBorders>
        <w:top w:val="single" w:sz="8" w:space="0" w:color="4A4A4A" w:themeColor="accent2"/>
        <w:left w:val="single" w:sz="8" w:space="0" w:color="4A4A4A" w:themeColor="accent2"/>
        <w:bottom w:val="single" w:sz="8" w:space="0" w:color="4A4A4A" w:themeColor="accent2"/>
        <w:right w:val="single" w:sz="8" w:space="0" w:color="4A4A4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4A4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4A4A" w:themeColor="accent2"/>
          <w:left w:val="single" w:sz="8" w:space="0" w:color="4A4A4A" w:themeColor="accent2"/>
          <w:bottom w:val="single" w:sz="8" w:space="0" w:color="4A4A4A" w:themeColor="accent2"/>
          <w:right w:val="single" w:sz="8" w:space="0" w:color="4A4A4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4A4A" w:themeColor="accent2"/>
          <w:left w:val="single" w:sz="8" w:space="0" w:color="4A4A4A" w:themeColor="accent2"/>
          <w:bottom w:val="single" w:sz="8" w:space="0" w:color="4A4A4A" w:themeColor="accent2"/>
          <w:right w:val="single" w:sz="8" w:space="0" w:color="4A4A4A" w:themeColor="accent2"/>
        </w:tcBorders>
      </w:tcPr>
    </w:tblStylePr>
    <w:tblStylePr w:type="band1Horz">
      <w:tblPr/>
      <w:tcPr>
        <w:tcBorders>
          <w:top w:val="single" w:sz="8" w:space="0" w:color="4A4A4A" w:themeColor="accent2"/>
          <w:left w:val="single" w:sz="8" w:space="0" w:color="4A4A4A" w:themeColor="accent2"/>
          <w:bottom w:val="single" w:sz="8" w:space="0" w:color="4A4A4A" w:themeColor="accent2"/>
          <w:right w:val="single" w:sz="8" w:space="0" w:color="4A4A4A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6721E"/>
    <w:pPr>
      <w:spacing w:after="0" w:line="240" w:lineRule="auto"/>
    </w:pPr>
    <w:tblPr>
      <w:tblStyleRowBandSize w:val="1"/>
      <w:tblStyleColBandSize w:val="1"/>
      <w:tblBorders>
        <w:top w:val="single" w:sz="8" w:space="0" w:color="0A876B" w:themeColor="accent3"/>
        <w:left w:val="single" w:sz="8" w:space="0" w:color="0A876B" w:themeColor="accent3"/>
        <w:bottom w:val="single" w:sz="8" w:space="0" w:color="0A876B" w:themeColor="accent3"/>
        <w:right w:val="single" w:sz="8" w:space="0" w:color="0A876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876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876B" w:themeColor="accent3"/>
          <w:left w:val="single" w:sz="8" w:space="0" w:color="0A876B" w:themeColor="accent3"/>
          <w:bottom w:val="single" w:sz="8" w:space="0" w:color="0A876B" w:themeColor="accent3"/>
          <w:right w:val="single" w:sz="8" w:space="0" w:color="0A876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876B" w:themeColor="accent3"/>
          <w:left w:val="single" w:sz="8" w:space="0" w:color="0A876B" w:themeColor="accent3"/>
          <w:bottom w:val="single" w:sz="8" w:space="0" w:color="0A876B" w:themeColor="accent3"/>
          <w:right w:val="single" w:sz="8" w:space="0" w:color="0A876B" w:themeColor="accent3"/>
        </w:tcBorders>
      </w:tcPr>
    </w:tblStylePr>
    <w:tblStylePr w:type="band1Horz">
      <w:tblPr/>
      <w:tcPr>
        <w:tcBorders>
          <w:top w:val="single" w:sz="8" w:space="0" w:color="0A876B" w:themeColor="accent3"/>
          <w:left w:val="single" w:sz="8" w:space="0" w:color="0A876B" w:themeColor="accent3"/>
          <w:bottom w:val="single" w:sz="8" w:space="0" w:color="0A876B" w:themeColor="accent3"/>
          <w:right w:val="single" w:sz="8" w:space="0" w:color="0A876B" w:themeColor="accent3"/>
        </w:tcBorders>
      </w:tcPr>
    </w:tblStylePr>
  </w:style>
  <w:style w:type="paragraph" w:customStyle="1" w:styleId="Instructions">
    <w:name w:val="Instructions"/>
    <w:basedOn w:val="Normal"/>
    <w:uiPriority w:val="27"/>
    <w:qFormat/>
    <w:rsid w:val="00535869"/>
    <w:rPr>
      <w:i/>
      <w:color w:val="3B3B3B" w:themeColor="background2" w:themeShade="4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53C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C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C7C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C7C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BLS49\Desktop\MNsure%20Document%20Template%20-%20Plain%20Footer.dotx" TargetMode="External"/></Relationships>
</file>

<file path=word/theme/theme1.xml><?xml version="1.0" encoding="utf-8"?>
<a:theme xmlns:a="http://schemas.openxmlformats.org/drawingml/2006/main" name="Office Theme">
  <a:themeElements>
    <a:clrScheme name="MNsure">
      <a:dk1>
        <a:sysClr val="windowText" lastClr="000000"/>
      </a:dk1>
      <a:lt1>
        <a:sysClr val="window" lastClr="FFFFFF"/>
      </a:lt1>
      <a:dk2>
        <a:srgbClr val="4A4A4A"/>
      </a:dk2>
      <a:lt2>
        <a:srgbClr val="EFEFEF"/>
      </a:lt2>
      <a:accent1>
        <a:srgbClr val="019292"/>
      </a:accent1>
      <a:accent2>
        <a:srgbClr val="4A4A4A"/>
      </a:accent2>
      <a:accent3>
        <a:srgbClr val="0A876B"/>
      </a:accent3>
      <a:accent4>
        <a:srgbClr val="C34008"/>
      </a:accent4>
      <a:accent5>
        <a:srgbClr val="019292"/>
      </a:accent5>
      <a:accent6>
        <a:srgbClr val="EEB212"/>
      </a:accent6>
      <a:hlink>
        <a:srgbClr val="0A876B"/>
      </a:hlink>
      <a:folHlink>
        <a:srgbClr val="C34008"/>
      </a:folHlink>
    </a:clrScheme>
    <a:fontScheme name="MNsure">
      <a:majorFont>
        <a:latin typeface="Century Gothic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MNsure Document Template - Plain Footer.dotx</Template>
  <TotalTime>5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MNsure Document Template</vt:lpstr>
    </vt:vector>
  </TitlesOfParts>
  <Company>MNsure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 Building in MNsure Outreach</dc:title>
  <dc:subject>MNsure Template</dc:subject>
  <dc:creator>MNsure</dc:creator>
  <cp:lastModifiedBy>Benson, Angela</cp:lastModifiedBy>
  <cp:revision>5</cp:revision>
  <cp:lastPrinted>2015-09-21T17:07:00Z</cp:lastPrinted>
  <dcterms:created xsi:type="dcterms:W3CDTF">2015-09-28T20:14:00Z</dcterms:created>
  <dcterms:modified xsi:type="dcterms:W3CDTF">2015-11-02T18:15:00Z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